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5D444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nb-NO"/>
          <w14:ligatures w14:val="none"/>
        </w:rPr>
        <w:t>VEDTEKTER FOR HØIETUN BARNEHAGE.</w:t>
      </w:r>
    </w:p>
    <w:p w14:paraId="39AD0075" w14:textId="77777777" w:rsidR="00191A4F" w:rsidRPr="005B641A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</w:p>
    <w:p w14:paraId="3CF7547B" w14:textId="77777777" w:rsidR="00191A4F" w:rsidRPr="005B641A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</w:p>
    <w:p w14:paraId="7770D390" w14:textId="77777777" w:rsidR="00191A4F" w:rsidRPr="00F735D9" w:rsidRDefault="00191A4F" w:rsidP="00191A4F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nb-NO"/>
          <w14:ligatures w14:val="none"/>
        </w:rPr>
        <w:t>FORVALTNING AV BARNEHAGEN</w:t>
      </w:r>
    </w:p>
    <w:p w14:paraId="3E713632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Høietun Barnehage eies og drives av Mosby Indremisjon, som bygger sin virksomhet på Den Norske Kirkes grunn. Barnehagen skal drives i samsvar med gjeldene lover, forskrifter og retningslinjer. Barnehagen har utvidet formålsparagraf.</w:t>
      </w:r>
    </w:p>
    <w:p w14:paraId="1838F1CF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5BA15D47" w14:textId="77777777" w:rsidR="00191A4F" w:rsidRPr="00F735D9" w:rsidRDefault="00191A4F" w:rsidP="00191A4F">
      <w:pPr>
        <w:widowControl w:val="0"/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nb-NO"/>
          <w14:ligatures w14:val="none"/>
        </w:rPr>
        <w:t>FORMÅLS BESTEMMELSE</w:t>
      </w:r>
    </w:p>
    <w:p w14:paraId="588446C8" w14:textId="77777777" w:rsidR="00191A4F" w:rsidRPr="00F735D9" w:rsidRDefault="00191A4F" w:rsidP="00191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735D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Barnehagen skal i samarbeid og forståelse med hjemmet ivareta barnas behov for omsorg og lek, og fremme læring og danning som grunnlag for allsidig utvikling. Barnehagen skal bygge på grunnleggende verdier i kristen og humanistisk arv og tradisjon, slik som respekt for menneskeverdet og naturen, på åndsfrihet, nestekjærlighet, tilgivelse, likeverd og solidaritet, verdier som kommer til uttrykk i ulike religioner og livssyn og som er forankret i menneskerettighetene. </w:t>
      </w:r>
    </w:p>
    <w:p w14:paraId="659C4643" w14:textId="77777777" w:rsidR="00191A4F" w:rsidRPr="00F735D9" w:rsidRDefault="00191A4F" w:rsidP="00191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735D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Barna skal få utfolde skaperglede, undring og utforskertrang. De skal lære å ta vare på seg selv, hverandre og naturen. Barna skal utvikle grunnleggende kunnskaper og ferdigheter. De skal ha rett til medvirkning tilpasset alder og forutsetninger. </w:t>
      </w:r>
    </w:p>
    <w:p w14:paraId="37406FDA" w14:textId="77777777" w:rsidR="00191A4F" w:rsidRPr="00F735D9" w:rsidRDefault="00191A4F" w:rsidP="00191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735D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Barnehagen skal møte barna med tillit og respekt, og anerkjenne barndommens egenverdi. Den skal bidra til trivsel og glede i lek og læring, og være et utfordrende og trygt sted for fellesskap og vennskap. Barnehagen skal fremme demokrati og likestilling og motarbeide alle former for diskriminering. </w:t>
      </w:r>
    </w:p>
    <w:p w14:paraId="3E0FCD2C" w14:textId="77777777" w:rsidR="00191A4F" w:rsidRPr="00F735D9" w:rsidRDefault="00191A4F" w:rsidP="00191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F3ED5B1" w14:textId="77777777" w:rsidR="00191A4F" w:rsidRPr="00F735D9" w:rsidRDefault="00191A4F" w:rsidP="00191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735D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Barnehagen skal være en pedagogisk virksomhet. Rammeplanen for barnehager gir retningslinjer for barnehagens innhold og oppgaver. </w:t>
      </w:r>
    </w:p>
    <w:p w14:paraId="2898D6CC" w14:textId="77777777" w:rsidR="00191A4F" w:rsidRPr="00F735D9" w:rsidRDefault="00191A4F" w:rsidP="00191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735D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Høietun Barnehage har utvidet kristen formålsbestemmelse og vektlegger de kristne verdier og tradisjoner.</w:t>
      </w:r>
    </w:p>
    <w:p w14:paraId="0A750E61" w14:textId="77777777" w:rsidR="00191A4F" w:rsidRPr="00F735D9" w:rsidRDefault="00191A4F" w:rsidP="00191A4F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nb-NO"/>
          <w14:ligatures w14:val="none"/>
        </w:rPr>
      </w:pPr>
    </w:p>
    <w:p w14:paraId="47B5508A" w14:textId="77777777" w:rsidR="00191A4F" w:rsidRPr="00F735D9" w:rsidRDefault="00191A4F" w:rsidP="00191A4F">
      <w:pPr>
        <w:widowControl w:val="0"/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nb-NO"/>
          <w14:ligatures w14:val="none"/>
        </w:rPr>
        <w:t>SAMARBEIDSUTVALGET/STYRET</w:t>
      </w:r>
    </w:p>
    <w:p w14:paraId="11DFABE8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Samarbeidsutvalget skal være et rådgivende, kontaktskapende og samarbeidsorgan mellom foreldre, personalet og eier. Utvalget skal bl.a. fastsette årsplanen for barnehagens pedagogiske virksomhet. Det består av 2 representanter valgt av foreldrene, 2 representanter fra eier og 2 representanter fra personalet.</w:t>
      </w:r>
    </w:p>
    <w:p w14:paraId="4CD29ABA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Foreldrenes og personalets representanter velges for 1 år.</w:t>
      </w:r>
    </w:p>
    <w:p w14:paraId="4686BB4B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Eiers representanter velges på årsmøte i Indremisjonen. Representantene begynner i barnehagestyret på høsten, og velges inn i styret for 2 år av gangen. </w:t>
      </w:r>
    </w:p>
    <w:p w14:paraId="39CC1166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Styreren har møte-, tale- og forslagsrett i styret. Styreren har ikke stemmerett med mindre vedkommende er valgt inn i styret.</w:t>
      </w:r>
    </w:p>
    <w:p w14:paraId="64C45822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5B7607A3" w14:textId="77777777" w:rsidR="00191A4F" w:rsidRPr="00F735D9" w:rsidRDefault="00191A4F" w:rsidP="00191A4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nb-NO"/>
          <w14:ligatures w14:val="none"/>
        </w:rPr>
        <w:t>FORELDRE OG BARNS MEDVIRKNING.</w:t>
      </w:r>
    </w:p>
    <w:p w14:paraId="5A0FD8A5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For å sikre samarbeidet med barnas hjem skal hver barnehage ha et foreldreråd og et </w:t>
      </w:r>
    </w:p>
    <w:p w14:paraId="2CF72961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samarbeidsutvalg. Barn i barnehagen har rett til å gi uttrykk for sitt syn på barnehagens daglige </w:t>
      </w:r>
    </w:p>
    <w:p w14:paraId="20FB363F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virksomhet. Barnets synspunkter skal tillegges vekt i samsvar med dets alder og modenhet.</w:t>
      </w:r>
    </w:p>
    <w:p w14:paraId="605CD7B7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64CC7699" w14:textId="77777777" w:rsidR="00191A4F" w:rsidRPr="00F735D9" w:rsidRDefault="00191A4F" w:rsidP="00191A4F">
      <w:pPr>
        <w:widowControl w:val="0"/>
        <w:numPr>
          <w:ilvl w:val="1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nb-NO"/>
          <w14:ligatures w14:val="none"/>
        </w:rPr>
        <w:t>FORELDRERÅD</w:t>
      </w:r>
    </w:p>
    <w:p w14:paraId="12EEB3BC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Foreldrerådet består av alle foreldre/foresatte til barn i barnehagen.</w:t>
      </w:r>
    </w:p>
    <w:p w14:paraId="6A71F934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Foreldrerådet skal fremme felles interesser til foreldre og bidra til at samarbeidet mellom barnehage og hjem skaper et godt barnehagemiljø. Foreldrerådet skal bli forelagt og har rett til </w:t>
      </w: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lastRenderedPageBreak/>
        <w:t>å uttale seg i saker som er viktige for foreldrenes forhold i barnehagen. Ved avstemning i foreldrerådet gis det en stemme for hver fremmøtte, og vanlig flertallsvedtak gjelder.</w:t>
      </w:r>
    </w:p>
    <w:p w14:paraId="31722BCA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0406AD71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nb-NO"/>
          <w14:ligatures w14:val="none"/>
        </w:rPr>
        <w:t>4.2 FORELDREMØTER, SAMTALER M.M.</w:t>
      </w: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</w:t>
      </w:r>
    </w:p>
    <w:p w14:paraId="0F387F5A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Barnehagen arrangerer minst 2 foreldremøter i løpet av barnehageåret. Et for de nye foreldrene og et for hele foreldre gruppa. Alle foreldre/foresatte tilbys foreldresamtale.</w:t>
      </w:r>
    </w:p>
    <w:p w14:paraId="057A5520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Dugnad/ned-vask osv. gjennomføres etter behov.</w:t>
      </w:r>
    </w:p>
    <w:p w14:paraId="41204D4B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0F421795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758F60BA" w14:textId="77777777" w:rsidR="00191A4F" w:rsidRPr="00F735D9" w:rsidRDefault="00191A4F" w:rsidP="00191A4F">
      <w:pPr>
        <w:widowControl w:val="0"/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nb-NO"/>
          <w14:ligatures w14:val="none"/>
        </w:rPr>
        <w:t>TILSETTING AV PERSONALE</w:t>
      </w:r>
    </w:p>
    <w:p w14:paraId="187EC937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Eieren tilsetter personalet og fastsetter stillingsinstrukser. Styreren har anledning til å uttale seg ved tilsetting. Personalet må forplikte seg til å arbeide i samsvar med barnehagens vedtekter og instrukser.</w:t>
      </w:r>
    </w:p>
    <w:p w14:paraId="52FA1061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5E534B6D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Barnehagen skal ha en forsvarlig pedagogisk og administrativ ledelse. Barnehagen skal ha en daglig leder som har utdanning som førskolelærer eller annen høgskoleutdanning som gir barnefaglig og pedagogisk kompetanse. </w:t>
      </w:r>
    </w:p>
    <w:p w14:paraId="3C818DE8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Det skal være minimum en pedagogisk leder per 14 barn når barna er over 3 år, og en pedagogisk </w:t>
      </w:r>
    </w:p>
    <w:p w14:paraId="512DDA0B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leder per 7 barn når barna er under 3 år og barnas daglige oppholdstid er over 6 timer.  </w:t>
      </w: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nb-NO"/>
          <w14:ligatures w14:val="none"/>
        </w:rPr>
        <w:t>Øvingsopplæring</w:t>
      </w:r>
    </w:p>
    <w:p w14:paraId="6712ACE3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Barnehagens eier plikter å stille barnehagen til disposisjon for øvingsopplæring for studenter som tar førskolelærerutdanning jfr. Barnehageloven § 24.</w:t>
      </w:r>
    </w:p>
    <w:p w14:paraId="527F78F3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nb-NO"/>
          <w14:ligatures w14:val="none"/>
        </w:rPr>
        <w:t>Taushetsplikt og opplysningsplik</w:t>
      </w: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t</w:t>
      </w:r>
    </w:p>
    <w:p w14:paraId="7F4FDF1C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Alle ansatte i barnehagen har taushetsplikt i henhold til forvaltningsloven §§13 til 13f.</w:t>
      </w:r>
    </w:p>
    <w:p w14:paraId="362F3766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Barnehagepersonalet har opplysningsplikt til sosialtjenesten og barneverntjenesten slik det er </w:t>
      </w:r>
    </w:p>
    <w:p w14:paraId="4C6D1234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beskrevet i barnehagelovens §§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45</w:t>
      </w: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og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46</w:t>
      </w: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.</w:t>
      </w:r>
    </w:p>
    <w:p w14:paraId="0F60400B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nb-NO"/>
          <w14:ligatures w14:val="none"/>
        </w:rPr>
        <w:t>Politiattest</w:t>
      </w:r>
    </w:p>
    <w:p w14:paraId="7A858FBA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Den som skal arbeide i barnehage må legge fram tilfredsstillende politiattest. </w:t>
      </w:r>
    </w:p>
    <w:p w14:paraId="70E7D970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</w:t>
      </w:r>
    </w:p>
    <w:p w14:paraId="098D9C18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18AA08AE" w14:textId="77777777" w:rsidR="00191A4F" w:rsidRPr="00F735D9" w:rsidRDefault="00191A4F" w:rsidP="00191A4F">
      <w:pPr>
        <w:widowControl w:val="0"/>
        <w:numPr>
          <w:ilvl w:val="0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nb-NO"/>
          <w14:ligatures w14:val="none"/>
        </w:rPr>
        <w:t>OPPTAK AV BARN</w:t>
      </w:r>
    </w:p>
    <w:p w14:paraId="4E1BCB62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nb-NO"/>
          <w14:ligatures w14:val="none"/>
        </w:rPr>
        <w:t>Opptaksmyndighet:</w:t>
      </w:r>
    </w:p>
    <w:p w14:paraId="1B565615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Søknadsfristen er 1. mars. Søknaden er web-basert i Kristiansand kommune ved Oppvekstetaten. Styrer foretar deretter opptak etter de til enhver tid gjeldende kriterier.</w:t>
      </w:r>
    </w:p>
    <w:p w14:paraId="5A31112F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276D22B3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nb-NO"/>
          <w14:ligatures w14:val="none"/>
        </w:rPr>
        <w:t>Barnehagens opptakskrets:</w:t>
      </w:r>
    </w:p>
    <w:p w14:paraId="20D8F2B6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Høietun barnehage er godkjent for barn i alderen 0-6 år. Opptakskrets defineres som:</w:t>
      </w:r>
    </w:p>
    <w:p w14:paraId="3DE4071C" w14:textId="77777777" w:rsidR="00191A4F" w:rsidRPr="00F735D9" w:rsidRDefault="00191A4F" w:rsidP="00191A4F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Barn fra nærmiljøet, dvs Mosby og deretter Torridal.</w:t>
      </w:r>
    </w:p>
    <w:p w14:paraId="6FF19296" w14:textId="77777777" w:rsidR="00191A4F" w:rsidRPr="00F735D9" w:rsidRDefault="00191A4F" w:rsidP="00191A4F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Gruppens sammensetting i alder og kjønn. </w:t>
      </w:r>
    </w:p>
    <w:p w14:paraId="21918765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nb-NO"/>
          <w14:ligatures w14:val="none"/>
        </w:rPr>
      </w:pPr>
    </w:p>
    <w:p w14:paraId="6703EDC1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nb-NO"/>
          <w14:ligatures w14:val="none"/>
        </w:rPr>
        <w:t>Opptaksperiode:</w:t>
      </w:r>
    </w:p>
    <w:p w14:paraId="1CC4EA92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Tildelt barnehageplass beholdes frem til skolestart.  Opptaket skjer vanligvis i tidsrommet mars/april.  Innen 1.mars må foreldrene gi beskjed om de vil beholde plassen 1 år til.</w:t>
      </w:r>
    </w:p>
    <w:p w14:paraId="49679444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25AFDB82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nb-NO"/>
          <w14:ligatures w14:val="none"/>
        </w:rPr>
        <w:t>Opptakskriterier</w:t>
      </w:r>
    </w:p>
    <w:p w14:paraId="6684C5CB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nb-NO"/>
          <w14:ligatures w14:val="none"/>
        </w:rPr>
        <w:t>1. Barn med rett til plass etter barnehageloven § 18</w:t>
      </w:r>
    </w:p>
    <w:p w14:paraId="0EA4E619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nb-NO"/>
          <w14:ligatures w14:val="none"/>
        </w:rPr>
        <w:t>”Barn med nedsatt funksjonsevne har rett til prioritet ved opptak i barnehage. Det skal foretas en sakkyndig vurdering for å vurdere om barnet har nedsatt funksjonsevne.</w:t>
      </w:r>
    </w:p>
    <w:p w14:paraId="671C0F64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</w:pPr>
      <w:r w:rsidRPr="00F735D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nb-NO"/>
          <w14:ligatures w14:val="none"/>
        </w:rPr>
        <w:lastRenderedPageBreak/>
        <w:t xml:space="preserve">Barn som det er fattet vedtak om etter lov om barneverntjenester §§ 5-1 </w:t>
      </w:r>
      <w:r w:rsidRPr="00F735D9"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  <w:t>første ledd bokstav a til d, </w:t>
      </w:r>
      <w:hyperlink r:id="rId5" w:history="1">
        <w:r w:rsidRPr="00F735D9">
          <w:rPr>
            <w:rStyle w:val="Hyperkobling"/>
            <w:rFonts w:cstheme="minorHAnsi"/>
            <w:i/>
            <w:iCs/>
            <w:color w:val="000000" w:themeColor="text1"/>
            <w:sz w:val="24"/>
            <w:szCs w:val="24"/>
            <w:shd w:val="clear" w:color="auto" w:fill="FFFFFF"/>
          </w:rPr>
          <w:t>§ 3-1</w:t>
        </w:r>
      </w:hyperlink>
      <w:r w:rsidRPr="00F735D9"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  <w:t> og </w:t>
      </w:r>
      <w:hyperlink r:id="rId6" w:history="1">
        <w:r w:rsidRPr="00F735D9">
          <w:rPr>
            <w:rStyle w:val="Hyperkobling"/>
            <w:rFonts w:cstheme="minorHAnsi"/>
            <w:color w:val="000000" w:themeColor="text1"/>
            <w:sz w:val="24"/>
            <w:szCs w:val="24"/>
            <w:shd w:val="clear" w:color="auto" w:fill="FFFFFF"/>
          </w:rPr>
          <w:t>§ 3-4</w:t>
        </w:r>
      </w:hyperlink>
      <w:r w:rsidRPr="00F735D9">
        <w:rPr>
          <w:rFonts w:cstheme="minorHAnsi"/>
          <w:color w:val="000000" w:themeColor="text1"/>
          <w:sz w:val="24"/>
          <w:szCs w:val="24"/>
          <w:shd w:val="clear" w:color="auto" w:fill="FFFFFF"/>
        </w:rPr>
        <w:t> </w:t>
      </w:r>
      <w:r w:rsidRPr="00F735D9"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  <w:t>første ledd bokstav b, har rett til prioritet ved opptak i barnehage.</w:t>
      </w:r>
    </w:p>
    <w:p w14:paraId="3A876604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kern w:val="0"/>
          <w:sz w:val="24"/>
          <w:szCs w:val="24"/>
          <w:lang w:eastAsia="nb-NO"/>
          <w14:ligatures w14:val="none"/>
        </w:rPr>
      </w:pPr>
    </w:p>
    <w:p w14:paraId="77617680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Begrepet nedsatt funksjonsevne omfatter ulike fysiske funksjonsnedsettelser som utviklingshemming, språk- og talevansker, atferdsvansker og psykiske lidelser. Ikke enhver funksjonsnedsettelse gir rett til fortrinn ved opptak. </w:t>
      </w:r>
    </w:p>
    <w:p w14:paraId="710BFE8A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Frist for å levere dokumentasjon for å få innvilget prioritet i hovedopptaket er 1. mars.</w:t>
      </w:r>
    </w:p>
    <w:p w14:paraId="7430DFA7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nb-NO"/>
          <w14:ligatures w14:val="none"/>
        </w:rPr>
        <w:t>2.1. Familie med alvorlig sykdom</w:t>
      </w:r>
    </w:p>
    <w:p w14:paraId="1200FCB0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Med sykdom forstås i denne forbindelse alvorlig, varig sykdom/funksjonshemming hos barnets foreldre eller søsken. </w:t>
      </w:r>
    </w:p>
    <w:p w14:paraId="4AEA9885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Dokumentasjonskrav: Erklæring fra lege eller spesialist innen 1. mars. </w:t>
      </w:r>
    </w:p>
    <w:p w14:paraId="24EA0314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nb-NO"/>
          <w14:ligatures w14:val="none"/>
        </w:rPr>
        <w:t xml:space="preserve">3. Søsken </w:t>
      </w: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Gjelder søknad til samme barnehage som søsken har plass i på oppstartstidspunktet. </w:t>
      </w:r>
    </w:p>
    <w:p w14:paraId="4084EB29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nb-NO"/>
          <w14:ligatures w14:val="none"/>
        </w:rPr>
        <w:t>4. Barnehagens opptakskrets.</w:t>
      </w:r>
    </w:p>
    <w:p w14:paraId="463E5604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nb-NO"/>
          <w14:ligatures w14:val="none"/>
        </w:rPr>
        <w:t xml:space="preserve">5. Barn av unge enslige foreldre skal prioriteres med barnehageplass i sitt nærområde. </w:t>
      </w:r>
    </w:p>
    <w:p w14:paraId="6076B44A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Gjelder foresatte som er 19 år eller yngre i opptaksåret. </w:t>
      </w:r>
    </w:p>
    <w:p w14:paraId="44EF56BF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nb-NO"/>
          <w14:ligatures w14:val="none"/>
        </w:rPr>
        <w:t>6. Øvrige søkere med rett til plass</w:t>
      </w:r>
    </w:p>
    <w:p w14:paraId="2CDFAB63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Plass tildeles etter barnets alder innenfor aldersgruppen 3-5 år og 1-2 år. Det eldste barnet</w:t>
      </w:r>
    </w:p>
    <w:p w14:paraId="1BBED22E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tildeles plass først, fødselsdato legges til grunn for å avgjøre rekkefølgen på søkerne. </w:t>
      </w:r>
    </w:p>
    <w:p w14:paraId="0291E0B1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Barn regnes som 3 år fra det kalenderåret de fyller 3 år. </w:t>
      </w:r>
    </w:p>
    <w:p w14:paraId="31659FB2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22AC4EC1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nb-NO"/>
          <w14:ligatures w14:val="none"/>
        </w:rPr>
        <w:t>Spesialpedagogisk hjelp</w:t>
      </w:r>
    </w:p>
    <w:p w14:paraId="4755F97C" w14:textId="77777777" w:rsidR="00191A4F" w:rsidRPr="00F735D9" w:rsidRDefault="00191A4F" w:rsidP="00191A4F">
      <w:pPr>
        <w:pStyle w:val="mortaga"/>
        <w:shd w:val="clear" w:color="auto" w:fill="FFFFFF"/>
        <w:spacing w:before="225" w:beforeAutospacing="0" w:after="0" w:afterAutospacing="0"/>
        <w:rPr>
          <w:color w:val="000000" w:themeColor="text1"/>
        </w:rPr>
      </w:pPr>
      <w:r w:rsidRPr="00F735D9">
        <w:rPr>
          <w:color w:val="000000" w:themeColor="text1"/>
          <w:shd w:val="clear" w:color="auto" w:fill="FFFFFF"/>
        </w:rPr>
        <w:t>Barn under opplæringspliktig alder har rett til spesialpedagogisk hjelp dersom de har særlige behov for det etter §31</w:t>
      </w:r>
      <w:r w:rsidRPr="00F735D9">
        <w:rPr>
          <w:color w:val="333333"/>
          <w:shd w:val="clear" w:color="auto" w:fill="FFFFFF"/>
        </w:rPr>
        <w:t xml:space="preserve">. </w:t>
      </w:r>
      <w:r w:rsidRPr="00F735D9">
        <w:rPr>
          <w:color w:val="000000" w:themeColor="text1"/>
        </w:rPr>
        <w:t>Formålet med spesialpedagogisk hjelp er å gi barn tidlig hjelp og støtte i utvikling og læring av for eksempel språklige og sosiale ferdigheter. Spesialpedagogisk hjelp kan gis til barnet individuelt eller i gruppe. Hjelpen skal omfatte tilbud om foreldrerådgivning. Kommunen skal oppfylle retten til spesialpedagogisk hjelp for barn bosatt i kommunen.</w:t>
      </w:r>
      <w:r w:rsidRPr="00F735D9">
        <w:rPr>
          <w:color w:val="000000" w:themeColor="text1"/>
        </w:rPr>
        <w:br/>
      </w:r>
      <w:r w:rsidRPr="00F735D9">
        <w:rPr>
          <w:color w:val="000000" w:themeColor="text1"/>
          <w:shd w:val="clear" w:color="auto" w:fill="FFFFFF"/>
        </w:rPr>
        <w:t>Kommunen skal sikre at barn med nedsatt funksjonsevne får et egnet individuelt tilrettelagt barnehagetilbud etter barnehageloven §37.</w:t>
      </w:r>
    </w:p>
    <w:p w14:paraId="4850ECCD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63995DBF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0DAE4A19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nb-NO"/>
          <w14:ligatures w14:val="none"/>
        </w:rPr>
        <w:t>Helse og hygieniske forhold</w:t>
      </w:r>
    </w:p>
    <w:p w14:paraId="725D4F29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Før et barn begynner i barnehage skal det legges fram erklæring om barnets helse, jfr Barnehageloven §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50</w:t>
      </w: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. Dersom barnet har møtt til de ordinære undersøkelser på helsestasjonen, kan slik erklæring gis av barnets foresatte.</w:t>
      </w:r>
    </w:p>
    <w:p w14:paraId="00B2CCF0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666CBC2C" w14:textId="77777777" w:rsidR="00191A4F" w:rsidRPr="00F735D9" w:rsidRDefault="00191A4F" w:rsidP="00191A4F">
      <w:pPr>
        <w:widowControl w:val="0"/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nb-NO"/>
          <w14:ligatures w14:val="none"/>
        </w:rPr>
        <w:t>OPPSIGELSE AV BARNEHAGEPLASS</w:t>
      </w:r>
    </w:p>
    <w:p w14:paraId="747BCB89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Oppsigelse må skje skriftlig med minst 1 måneds varsel. Ved utmelding må det betales for plassen ut inneværende måned samt påfølgende måned. Skjer utmelding i perioden 1. juni- 31. juli må det betales for plassen ut august måned.  Barnehageplassen kan benyttes i oppsigelsesmåneden. </w:t>
      </w:r>
    </w:p>
    <w:p w14:paraId="4C3C2D1F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3B9BDCE6" w14:textId="77777777" w:rsidR="00191A4F" w:rsidRPr="00F735D9" w:rsidRDefault="00191A4F" w:rsidP="00191A4F">
      <w:pPr>
        <w:widowControl w:val="0"/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nb-NO"/>
          <w14:ligatures w14:val="none"/>
        </w:rPr>
        <w:t>ÅPNINGSTIDER</w:t>
      </w:r>
    </w:p>
    <w:p w14:paraId="657626D7" w14:textId="21AEED53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Barnehagen er åpen fra kl. 07.00 til 1</w:t>
      </w:r>
      <w:r w:rsidR="00465D51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6.30</w:t>
      </w: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, mandag til fredag.</w:t>
      </w:r>
      <w:r w:rsidR="00465D51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Gjeldene fra 01.02.2025</w:t>
      </w: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Barnehagen er stengt i uke 28, 29 og 30. </w:t>
      </w: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br/>
        <w:t>Nytt barnehageår starter i uke 32.</w:t>
      </w: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br/>
        <w:t>Barnehagen har i tillegg 5 planleggingsdager i løpet av året. Barnehagen er stengt julaften og nyttårsaften, samt onsdag før skjærtorsdag. Ved ferieavvikling: er det 6 eller færre barn påmeldt, stenges barnehagen.</w:t>
      </w:r>
    </w:p>
    <w:p w14:paraId="00BCE44B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698ED115" w14:textId="77777777" w:rsidR="00191A4F" w:rsidRPr="00F735D9" w:rsidRDefault="00191A4F" w:rsidP="00191A4F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nb-NO"/>
          <w14:ligatures w14:val="none"/>
        </w:rPr>
        <w:t>BARNEHAGEÅRET</w:t>
      </w:r>
    </w:p>
    <w:p w14:paraId="26F8098B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Et barnehageår er 11 måneder, fra uke 32-28 og uke 31. Det vil si at barna må ta ut 4 uker ferie og 3 av dem skal være sammenhengende.</w:t>
      </w:r>
    </w:p>
    <w:p w14:paraId="1492E28E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620A18E2" w14:textId="77777777" w:rsidR="00191A4F" w:rsidRPr="00F735D9" w:rsidRDefault="00191A4F" w:rsidP="00191A4F">
      <w:pPr>
        <w:widowControl w:val="0"/>
        <w:numPr>
          <w:ilvl w:val="0"/>
          <w:numId w:val="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nb-NO"/>
          <w14:ligatures w14:val="none"/>
        </w:rPr>
        <w:t>FRAVÆR</w:t>
      </w:r>
    </w:p>
    <w:p w14:paraId="386971E4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Ved fravær må det meldes fra til barnehagen fra første dag. Barn som pga. sykdom ikke kan følge vanlig rutine, som bl.a. å være ute, må holdes hjemme. Eget helseskjema, som fås i barnehagen, fylles ut når barnet har fått plass.</w:t>
      </w:r>
    </w:p>
    <w:p w14:paraId="4042FEDC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65381F40" w14:textId="77777777" w:rsidR="00191A4F" w:rsidRPr="00F735D9" w:rsidRDefault="00191A4F" w:rsidP="00191A4F">
      <w:pPr>
        <w:widowControl w:val="0"/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nb-NO"/>
          <w14:ligatures w14:val="none"/>
        </w:rPr>
        <w:t>MÅLTIDER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nb-NO"/>
          <w14:ligatures w14:val="none"/>
        </w:rPr>
        <w:t xml:space="preserve"> OG KOSTPENGER</w:t>
      </w:r>
    </w:p>
    <w:p w14:paraId="3513D895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Vi lager to måltider i barnehagen. Frokost er medbrakt niste. Det serveres frisk frukt og grønnsaker hver dag.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Kostpenger er 425-, per måned.</w:t>
      </w:r>
    </w:p>
    <w:p w14:paraId="5568890B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265E5EB0" w14:textId="77777777" w:rsidR="00191A4F" w:rsidRPr="00F735D9" w:rsidRDefault="00191A4F" w:rsidP="00191A4F">
      <w:pPr>
        <w:widowControl w:val="0"/>
        <w:numPr>
          <w:ilvl w:val="0"/>
          <w:numId w:val="1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nb-NO"/>
          <w14:ligatures w14:val="none"/>
        </w:rPr>
        <w:t>ANSVAR OG FORSIKRING</w:t>
      </w:r>
    </w:p>
    <w:p w14:paraId="0D634ACD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Barna er ulykkesforsikret hele døgnet gjennom barnehagens «Barneforsikring». Barnehagen har ikke ansvar for barna til og fra barnehagen. Barnehagen er ikke ansvarlig for medbrakt leketøy.</w:t>
      </w:r>
    </w:p>
    <w:p w14:paraId="35394B2D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7205D9BB" w14:textId="77777777" w:rsidR="00191A4F" w:rsidRPr="00F735D9" w:rsidRDefault="00191A4F" w:rsidP="00191A4F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nb-NO"/>
          <w14:ligatures w14:val="none"/>
        </w:rPr>
        <w:t>BETALING</w:t>
      </w:r>
    </w:p>
    <w:p w14:paraId="657ED9B6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Betalingen skjer 15. i hver måned. Juli er betalingsfri måned.</w:t>
      </w:r>
    </w:p>
    <w:p w14:paraId="4E7301D8" w14:textId="5DA3DAEE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100 % plass: kr.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2000</w:t>
      </w: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,- pr mnd.</w:t>
      </w:r>
    </w:p>
    <w:p w14:paraId="2D1A966F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Søskenmoderasjon er 30 % på barn nr. to og 100 % på barn nr. tre.</w:t>
      </w:r>
    </w:p>
    <w:p w14:paraId="7009E76E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Gjentatt manglende betaling blir betraktet som misligholdelse av plassen, og plassen kan bli oppsagt. Før dette inntreffer skal barnehagen ha sendt ut 2 purrebrev. Purregebyret er kr. 70,-. Førstegangs varsel sendes ut 1. i påfølgende måned og andregangs varsel den 15. Deretter går saken til inkasso. </w:t>
      </w:r>
    </w:p>
    <w:p w14:paraId="47004F43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71ED912F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Ved for sen henting av barn i barnehagen ilegges et gebyr på kr 500,-</w:t>
      </w:r>
    </w:p>
    <w:p w14:paraId="41E79BBB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6D4E1EE3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6903CF04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5229C3AA" w14:textId="77777777" w:rsidR="00191A4F" w:rsidRPr="00F735D9" w:rsidRDefault="00191A4F" w:rsidP="00191A4F">
      <w:pPr>
        <w:widowControl w:val="0"/>
        <w:numPr>
          <w:ilvl w:val="0"/>
          <w:numId w:val="1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nb-NO"/>
          <w14:ligatures w14:val="none"/>
        </w:rPr>
        <w:t>INTERNKONTROLL</w:t>
      </w:r>
    </w:p>
    <w:p w14:paraId="27442A39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Barnehagen gjennomfører internkontroll med sjekkliste hvert år, jmf Barnehageloven § 9.</w:t>
      </w:r>
    </w:p>
    <w:p w14:paraId="7D14A1E6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1B93E28D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nb-NO"/>
          <w14:ligatures w14:val="none"/>
        </w:rPr>
        <w:t>17.    LEKE OG OPPHOLDSAREAL</w:t>
      </w:r>
    </w:p>
    <w:p w14:paraId="13670794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Barnas leke og oppholdsareal er 80,5 kvm nede og 88,6 kvm oppe.  Arealnormen pr barn over 3år settes til 4 kvm og 5,3 kvm for barn under 3 år. </w:t>
      </w:r>
    </w:p>
    <w:p w14:paraId="729A6FC3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nb-NO"/>
          <w14:ligatures w14:val="none"/>
        </w:rPr>
      </w:pPr>
    </w:p>
    <w:p w14:paraId="29BE721E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nb-NO"/>
          <w14:ligatures w14:val="none"/>
        </w:rPr>
        <w:t>18.   ÅRSPLAN</w:t>
      </w:r>
    </w:p>
    <w:p w14:paraId="0A2CC07E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Barnehagen skal ha en årsplan som gir en oversikt over aktivitetene i barnehagen og den pedagogiske virksomheten gjennom året. Gjennom behandling av årsplanen i styret kan foreldre og eier medvirke i utformingen av barnehagens innhold.</w:t>
      </w:r>
    </w:p>
    <w:p w14:paraId="71E16236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nb-NO"/>
          <w14:ligatures w14:val="none"/>
        </w:rPr>
      </w:pPr>
    </w:p>
    <w:p w14:paraId="6E81938C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nb-NO"/>
          <w14:ligatures w14:val="none"/>
        </w:rPr>
        <w:t>19.   IVERKSETTELSE OG ENDRINGER AV VEDTEKTER</w:t>
      </w:r>
    </w:p>
    <w:p w14:paraId="7C064B48" w14:textId="704663BE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Vedtektene for Høietun barnehage gjøres gjeldene fra 01.06.03. Sist revidert</w:t>
      </w:r>
      <w:r w:rsidR="00C8048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: desember 2024</w:t>
      </w:r>
      <w:r w:rsidR="00465D51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.</w:t>
      </w:r>
    </w:p>
    <w:p w14:paraId="1882F8E1" w14:textId="77777777" w:rsidR="00191A4F" w:rsidRPr="00F735D9" w:rsidRDefault="00191A4F" w:rsidP="00191A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F735D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Endringer av vedtekter foretas av barnehagens eier etter uttalelsene fra samarbeidsutvalget. </w:t>
      </w:r>
    </w:p>
    <w:p w14:paraId="73927C9E" w14:textId="77777777" w:rsidR="00191A4F" w:rsidRPr="00F735D9" w:rsidRDefault="00191A4F" w:rsidP="00191A4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55C3B208" w14:textId="77777777" w:rsidR="00191A4F" w:rsidRPr="00F735D9" w:rsidRDefault="00191A4F" w:rsidP="00191A4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02F00C7B" w14:textId="77777777" w:rsidR="00191A4F" w:rsidRDefault="00191A4F"/>
    <w:sectPr w:rsidR="00191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A2559"/>
    <w:multiLevelType w:val="singleLevel"/>
    <w:tmpl w:val="13B0ACCC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2A327639"/>
    <w:multiLevelType w:val="hybridMultilevel"/>
    <w:tmpl w:val="6C28C280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2272FCE"/>
    <w:multiLevelType w:val="singleLevel"/>
    <w:tmpl w:val="4712D4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44F6674E"/>
    <w:multiLevelType w:val="singleLevel"/>
    <w:tmpl w:val="BBF43854"/>
    <w:lvl w:ilvl="0">
      <w:start w:val="7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4A864018"/>
    <w:multiLevelType w:val="singleLevel"/>
    <w:tmpl w:val="1A441C90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5B481916"/>
    <w:multiLevelType w:val="singleLevel"/>
    <w:tmpl w:val="3A146E38"/>
    <w:lvl w:ilvl="0">
      <w:start w:val="1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5DD920D6"/>
    <w:multiLevelType w:val="singleLevel"/>
    <w:tmpl w:val="C812E00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66E80D7D"/>
    <w:multiLevelType w:val="singleLevel"/>
    <w:tmpl w:val="5C1AC838"/>
    <w:lvl w:ilvl="0">
      <w:start w:val="10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77AF4C36"/>
    <w:multiLevelType w:val="multilevel"/>
    <w:tmpl w:val="CDAE3C2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" w15:restartNumberingAfterBreak="0">
    <w:nsid w:val="7A462B1E"/>
    <w:multiLevelType w:val="multilevel"/>
    <w:tmpl w:val="F95AAE9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351FA9"/>
    <w:multiLevelType w:val="singleLevel"/>
    <w:tmpl w:val="BD8A087E"/>
    <w:lvl w:ilvl="0">
      <w:start w:val="1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888838310">
    <w:abstractNumId w:val="2"/>
    <w:lvlOverride w:ilvl="0">
      <w:startOverride w:val="1"/>
    </w:lvlOverride>
  </w:num>
  <w:num w:numId="2" w16cid:durableId="1277564505">
    <w:abstractNumId w:val="6"/>
    <w:lvlOverride w:ilvl="0">
      <w:startOverride w:val="2"/>
    </w:lvlOverride>
  </w:num>
  <w:num w:numId="3" w16cid:durableId="94249411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129087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4921883">
    <w:abstractNumId w:val="4"/>
    <w:lvlOverride w:ilvl="0">
      <w:startOverride w:val="5"/>
    </w:lvlOverride>
  </w:num>
  <w:num w:numId="6" w16cid:durableId="963729874">
    <w:abstractNumId w:val="0"/>
    <w:lvlOverride w:ilvl="0">
      <w:startOverride w:val="6"/>
    </w:lvlOverride>
  </w:num>
  <w:num w:numId="7" w16cid:durableId="655038217">
    <w:abstractNumId w:val="1"/>
  </w:num>
  <w:num w:numId="8" w16cid:durableId="365953193">
    <w:abstractNumId w:val="3"/>
    <w:lvlOverride w:ilvl="0">
      <w:startOverride w:val="7"/>
    </w:lvlOverride>
  </w:num>
  <w:num w:numId="9" w16cid:durableId="256209085">
    <w:abstractNumId w:val="7"/>
    <w:lvlOverride w:ilvl="0">
      <w:startOverride w:val="10"/>
    </w:lvlOverride>
  </w:num>
  <w:num w:numId="10" w16cid:durableId="572474651">
    <w:abstractNumId w:val="5"/>
    <w:lvlOverride w:ilvl="0">
      <w:startOverride w:val="11"/>
    </w:lvlOverride>
  </w:num>
  <w:num w:numId="11" w16cid:durableId="348215476">
    <w:abstractNumId w:val="10"/>
    <w:lvlOverride w:ilvl="0">
      <w:startOverride w:val="1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A4F"/>
    <w:rsid w:val="00191A4F"/>
    <w:rsid w:val="00242CF3"/>
    <w:rsid w:val="00465D51"/>
    <w:rsid w:val="004D5884"/>
    <w:rsid w:val="005515DF"/>
    <w:rsid w:val="0055385A"/>
    <w:rsid w:val="00C80484"/>
    <w:rsid w:val="00D9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8F704"/>
  <w15:chartTrackingRefBased/>
  <w15:docId w15:val="{BA12A60D-7C1C-4C7D-ADCE-857550E2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A4F"/>
    <w:pPr>
      <w:spacing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91A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91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91A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91A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91A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91A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91A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91A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91A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91A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91A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91A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91A4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91A4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91A4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91A4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91A4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91A4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91A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91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91A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91A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91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91A4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91A4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91A4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91A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91A4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91A4F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semiHidden/>
    <w:unhideWhenUsed/>
    <w:rsid w:val="00191A4F"/>
    <w:rPr>
      <w:color w:val="0000FF"/>
      <w:u w:val="single"/>
    </w:rPr>
  </w:style>
  <w:style w:type="paragraph" w:customStyle="1" w:styleId="mortaga">
    <w:name w:val="mortag_a"/>
    <w:basedOn w:val="Normal"/>
    <w:rsid w:val="00191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vdata.no/lov/2021-06-18-97/%C2%A73-4" TargetMode="External"/><Relationship Id="rId5" Type="http://schemas.openxmlformats.org/officeDocument/2006/relationships/hyperlink" Target="https://lovdata.no/lov/2021-06-18-97/%C2%A73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1641</Words>
  <Characters>8701</Characters>
  <Application>Microsoft Office Word</Application>
  <DocSecurity>0</DocSecurity>
  <Lines>72</Lines>
  <Paragraphs>20</Paragraphs>
  <ScaleCrop>false</ScaleCrop>
  <Company/>
  <LinksUpToDate>false</LinksUpToDate>
  <CharactersWithSpaces>10322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Rebekka Kåbuland</dc:creator>
  <cp:keywords/>
  <dc:description/>
  <cp:lastModifiedBy>Rebekka Kåbuland</cp:lastModifiedBy>
  <cp:revision>4</cp:revision>
  <dcterms:created xsi:type="dcterms:W3CDTF">2024-10-01T20:24:00Z</dcterms:created>
  <dcterms:modified xsi:type="dcterms:W3CDTF">2025-01-16T13:19:00Z</dcterms:modified>
</cp:coreProperties>
</file>