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BDC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VEDTEKTER FOR HØIETUN BARNEHAGE</w:t>
      </w:r>
    </w:p>
    <w:p w14:paraId="672E5F80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129F4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74F7E0" w14:textId="77777777" w:rsidR="007E1D1E" w:rsidRDefault="007E1D1E" w:rsidP="007E1D1E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FORVALTNING AV BARNEHAGEN</w:t>
      </w:r>
    </w:p>
    <w:p w14:paraId="5456361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Høietun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 eies og drives av Mosby Indremisjon, som bygger sin virksomhet på Den Norske Kirkes grunn. Styret for Mosby Indremisjon er styre for barnehagen. Barnehagen skal drives i samsvar med gjeldende lover, forskrifter og retningslinjer. Barnehagen har utvidet formålsparagraf.</w:t>
      </w:r>
    </w:p>
    <w:p w14:paraId="0A66423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07D9E2" w14:textId="77777777" w:rsidR="007E1D1E" w:rsidRDefault="007E1D1E" w:rsidP="007E1D1E">
      <w:pPr>
        <w:widowControl w:val="0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FORMÅLS BESTEMMELSE</w:t>
      </w:r>
    </w:p>
    <w:p w14:paraId="183E5DA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 </w:t>
      </w:r>
    </w:p>
    <w:p w14:paraId="2B9BFCD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F221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Barna skal få utfolde skaperglede, undring og utforskertrang. De skal lære å ta vare på seg selv, hverandre og naturen. Barna skal utvikle grunnleggende kunnskaper og ferdigheter. De skal ha rett til medvirkning tilpasset alder og forutsetninger. </w:t>
      </w:r>
    </w:p>
    <w:p w14:paraId="030B945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477C9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 </w:t>
      </w:r>
    </w:p>
    <w:p w14:paraId="4784822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821152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være en pedagogisk virksomhet. Rammeplanen for barnehager gir retningslinjer for barnehagens innhold og oppgaver. </w:t>
      </w:r>
    </w:p>
    <w:p w14:paraId="35DF59F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8C51F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Høietun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Barnehage har utvidet kristen formålsbestemmelse og vektlegger de kristne verdier og tradisjoner.</w:t>
      </w:r>
    </w:p>
    <w:p w14:paraId="26326C9E" w14:textId="77777777" w:rsidR="007E1D1E" w:rsidRDefault="007E1D1E" w:rsidP="007E1D1E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DC016" w14:textId="77777777" w:rsidR="007E1D1E" w:rsidRDefault="007E1D1E" w:rsidP="007E1D1E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SAMARBEIDSUTVALGET/STYRET</w:t>
      </w:r>
    </w:p>
    <w:p w14:paraId="2E3F124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Samarbeidsutvalget skal være et rådgivende, kontaktskapende og samarbeidsorgan mellom foreldre, personalet og eier. Utvalget skal bl.a. fastsette årsplanen for barnehagens pedagogiske virksomhet. Det består av 2 representanter valgt av foreldrene, og 2 representanter fra personalet. Representantene velges for 1 år.</w:t>
      </w:r>
    </w:p>
    <w:p w14:paraId="44AC815C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B8B4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Eier kan delta etter eget ønske, men ikke med flere representanter enn hver av de andre gruppene. </w:t>
      </w:r>
    </w:p>
    <w:p w14:paraId="6F4AE900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D9866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5F0622B7" w14:textId="77777777" w:rsidR="007E1D1E" w:rsidRDefault="007E1D1E" w:rsidP="007E1D1E">
      <w:pPr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FORELDRE OG BARNS MEDVIRKNING.</w:t>
      </w:r>
    </w:p>
    <w:p w14:paraId="096EA5A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å sikre samarbeidet med barnas hjem skal hver barnehage ha et foreldreråd og et </w:t>
      </w:r>
    </w:p>
    <w:p w14:paraId="74D5524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samarbeidsutvalg. Barn i barnehagen har rett til å gi uttrykk for sitt syn på barnehagens daglige </w:t>
      </w:r>
    </w:p>
    <w:p w14:paraId="36C2557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virksomhet. Barnets synspunkter skal tillegges vekt i samsvar med dets alder og modenhet.</w:t>
      </w:r>
    </w:p>
    <w:p w14:paraId="5856AB9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01EAD8" w14:textId="77777777" w:rsidR="007E1D1E" w:rsidRDefault="007E1D1E" w:rsidP="007E1D1E">
      <w:pPr>
        <w:widowControl w:val="0"/>
        <w:numPr>
          <w:ilvl w:val="1"/>
          <w:numId w:val="8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FORELDRERÅD</w:t>
      </w:r>
    </w:p>
    <w:p w14:paraId="349B274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Foreldrerådet består av alle foreldre/foresatte til barn i barnehagen.</w:t>
      </w:r>
    </w:p>
    <w:p w14:paraId="3F3E9B3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597AC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Foreldrerådet skal fremme felles interesser til foreldre og bidra til at samarbeidet mellom barnehage og hjem skaper et godt barnehagemiljø. Foreldrerådet skal bli forelagt og har rett til å uttale seg i saker som er viktige for foreldrenes forhold i barnehagen. Ved avstemning i foreldrerådet gis det en stemme for hver fremmøtte, og vanlig flertallsvedtak gjelder.</w:t>
      </w:r>
    </w:p>
    <w:p w14:paraId="202883A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4F027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 FORELDREMØTER, SAMTALER M.M.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1E91E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arrangerer minst 2 foreldremøter i løpet av barnehageåret. Et for de nye foreldrene og et for hele foreldregruppa. Alle foreldre/foresatte tilbys foreldresamtale.</w:t>
      </w:r>
    </w:p>
    <w:p w14:paraId="0ED042B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Dugnad/ned-vask osv. gjennomføres etter behov.</w:t>
      </w:r>
    </w:p>
    <w:p w14:paraId="669CC47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AF75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5F3E63" w14:textId="77777777" w:rsidR="007E1D1E" w:rsidRDefault="007E1D1E" w:rsidP="007E1D1E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TILSETTING AV PERSONALE</w:t>
      </w:r>
    </w:p>
    <w:p w14:paraId="7EE932E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Eieren tilsetter styrer. Styrer ansetter øvrig personale og fastsetter stillingsinstrukser. Personalet må forplikte seg til å arbeide i samsvar med barnehagens vedtekter og instrukser.</w:t>
      </w:r>
    </w:p>
    <w:p w14:paraId="5351D68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A0BFF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skal ha en forsvarlig pedagogisk og administrativ ledelse. Barnehagen skal ha en daglig leder som har utdanning som førskolelærer eller annen høgskoleutdanning som gir barnefaglig og pedagogisk kompetanse. </w:t>
      </w:r>
    </w:p>
    <w:p w14:paraId="02F0E09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4B860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 skal være minimum en pedagogisk leder per 14 barn når barna er over 3 år, og en pedagogisk leder per 7 barn når barna er under 3 år og barnas daglige oppholdstid er over 6 timer.  </w:t>
      </w:r>
    </w:p>
    <w:p w14:paraId="7A822B9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E51C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Øvingsopplæring</w:t>
      </w:r>
    </w:p>
    <w:p w14:paraId="7C246C73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Barnehagens eier plikter å stille barnehagen til disposisjon for øvingsopplæring for studenter som tar førskolelærerutdanning jfr. Barnehageloven § 24.</w:t>
      </w:r>
    </w:p>
    <w:p w14:paraId="1C616F4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0F738E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Taushetsplikt og opplysningsplik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074FF48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ansatte i barnehagen har taushetsplikt i henhold til forvaltningsloven §§13 til 13f.</w:t>
      </w:r>
    </w:p>
    <w:p w14:paraId="2163BDE0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Barnehagepersonalet har opplysningsplikt til sosialtjenesten og barneverntjenesten slik det er </w:t>
      </w:r>
    </w:p>
    <w:p w14:paraId="0A77F90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beskrevet i barnehagelovens §§ 45 og 46.</w:t>
      </w:r>
    </w:p>
    <w:p w14:paraId="3798E29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39E0B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Politiattest</w:t>
      </w:r>
    </w:p>
    <w:p w14:paraId="6A6FDF1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 som skal arbeide i barnehage må legge fram tilfredsstillende politiattest. </w:t>
      </w:r>
    </w:p>
    <w:p w14:paraId="60CD8DB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C310C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66A370" w14:textId="77777777" w:rsidR="007E1D1E" w:rsidRDefault="007E1D1E" w:rsidP="007E1D1E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OPPTAK AV BARN</w:t>
      </w:r>
    </w:p>
    <w:p w14:paraId="4298EC0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Opptaksmyndighet:</w:t>
      </w:r>
    </w:p>
    <w:p w14:paraId="7FA3E1E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Søknadsfristen er 1. mars. Søknaden er web-basert i Kristiansand kommune ved Oppvekstetaten. Styrer foretar deretter opptak etter de til enhver tid gjeldende kriterier.</w:t>
      </w:r>
    </w:p>
    <w:p w14:paraId="4D1EED9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E294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Barnehagens opptakskrets:</w:t>
      </w:r>
    </w:p>
    <w:p w14:paraId="06D1633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Høietun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 er godkjent for barn i alderen 0-6 år. Opptakskrets defineres som:</w:t>
      </w:r>
    </w:p>
    <w:p w14:paraId="29D78B66" w14:textId="77777777" w:rsidR="007E1D1E" w:rsidRDefault="007E1D1E" w:rsidP="007E1D1E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 fra nærmiljøet,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Mosby og deretter Torridal.</w:t>
      </w:r>
    </w:p>
    <w:p w14:paraId="4D0B82CC" w14:textId="77777777" w:rsidR="007E1D1E" w:rsidRDefault="007E1D1E" w:rsidP="007E1D1E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Gruppens sammensetting i alder og kjønn. </w:t>
      </w:r>
    </w:p>
    <w:p w14:paraId="4DA5B58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932120C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Opptaksperiode:</w:t>
      </w:r>
    </w:p>
    <w:p w14:paraId="40EB48E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Tildelt barnehageplass beholdes frem til skolestart.  Opptaket skjer vanligvis i tidsrommet mars/april.  Innen 1.mars må foreldrene gi beskjed om de vil beholde plassen 1 år til.</w:t>
      </w:r>
    </w:p>
    <w:p w14:paraId="1D597B8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48BD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Opptakskriterier</w:t>
      </w:r>
    </w:p>
    <w:p w14:paraId="36D56783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1. Barn med rett til plass etter barnehageloven § 18</w:t>
      </w:r>
    </w:p>
    <w:p w14:paraId="33F0CD1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”Barn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med nedsatt funksjonsevne har rett til prioritet ved opptak i barnehage. Det skal foretas en sakkyndig vurdering for å vurdere om barnet har nedsatt funksjonsevne.</w:t>
      </w:r>
    </w:p>
    <w:p w14:paraId="37F9475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Barn som det er fattet vedtak om etter lov om barneverntjenester §§ 5-1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første ledd bokstav a til d, </w:t>
      </w:r>
      <w:hyperlink r:id="rId5">
        <w:r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highlight w:val="white"/>
            <w:u w:val="single"/>
          </w:rPr>
          <w:t>§ 3-1</w:t>
        </w:r>
      </w:hyperlink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 og 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§ 3-4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første ledd bokstav b, har rett til prioritet ved opptak i barnehage.»</w:t>
      </w:r>
    </w:p>
    <w:p w14:paraId="7132E032" w14:textId="77777777" w:rsidR="007E1D1E" w:rsidRDefault="007E1D1E" w:rsidP="007E1D1E">
      <w:pPr>
        <w:spacing w:after="0" w:line="240" w:lineRule="auto"/>
        <w:rPr>
          <w:i/>
          <w:color w:val="000000"/>
          <w:sz w:val="24"/>
          <w:szCs w:val="24"/>
          <w:highlight w:val="white"/>
        </w:rPr>
      </w:pPr>
    </w:p>
    <w:p w14:paraId="47CFC73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Begrepet nedsatt funksjonsevne omfatter ulike fysiske funksjonsnedsettelser som utviklingshemming, språk- og talevansker, atferdsvansker og psykiske lidelser. Ikke enhver funksjonsnedsettelse gir rett til fortrinn ved opptak. </w:t>
      </w:r>
    </w:p>
    <w:p w14:paraId="091A55E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F7A3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Frist for å levere dokumentasjon for å få innvilget prioritet i hovedopptaket er 1. mars.</w:t>
      </w:r>
    </w:p>
    <w:p w14:paraId="33E00890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4B556D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2.1. Familie med alvorlig sykdom</w:t>
      </w:r>
    </w:p>
    <w:p w14:paraId="2BD0C6A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 sykdom forstås i denne forbindelse alvorlig, varig sykdom/funksjonshemming hos barnets foreldre eller søsken. Dokumentasjonskrav: Erklæring fra lege eller spesialist innen 1. mars. </w:t>
      </w:r>
    </w:p>
    <w:p w14:paraId="0362B58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CDA342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3.Søsken </w:t>
      </w:r>
    </w:p>
    <w:p w14:paraId="5A10E7D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Gjelder søknad til samme barnehage som søsken har plass i på oppstartstidspunktet. </w:t>
      </w:r>
    </w:p>
    <w:p w14:paraId="559BB54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185E372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4. Barnehagens opptakskrets</w:t>
      </w:r>
    </w:p>
    <w:p w14:paraId="18735BE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99EF22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5. Barn av unge enslige foreldre skal prioriteres med barnehageplass i sitt nærområde</w:t>
      </w:r>
    </w:p>
    <w:p w14:paraId="5877BDF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Gjelder foresatte som er 19 år eller yngre i opptaksåret. </w:t>
      </w:r>
    </w:p>
    <w:p w14:paraId="04C0C6E4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29AD7D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6. Øvrige søkere med rett til plass</w:t>
      </w:r>
    </w:p>
    <w:p w14:paraId="39574A1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Plass tildeles etter barnets alder innenfor aldersgruppen 3-5 år og 1-2 år. Det eldste barnet</w:t>
      </w:r>
    </w:p>
    <w:p w14:paraId="64C23F4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tildeles plass først, fødselsdato legges til grunn for å avgjøre rekkefølgen på søkerne. </w:t>
      </w:r>
    </w:p>
    <w:p w14:paraId="0B02685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 regnes som 3 år fra det kalenderåret de fyller 3 år. </w:t>
      </w:r>
    </w:p>
    <w:p w14:paraId="766A0B33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CA0C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Spesialpedagogisk hjelp</w:t>
      </w:r>
    </w:p>
    <w:p w14:paraId="79F1F3A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Barn under opplæringspliktig alder har rett til spesialpedagogisk hjelp dersom de har særlige behov for det etter §31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Formålet med spesialpedagogisk hjelp er å gi barn tidlig hjelp og støtte i utvikling og læring av for eksempel språklige og sosiale ferdigheter. Spesialpedagogisk hjelp kan gis til barnet individuelt eller i gruppe. Hjelpen skal omfatte tilbud om foreldrerådgivning. Kommunen skal oppfylle retten til spesialpedagogisk hjelp for barn bosatt i kommunen.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21D07F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Kommunen skal sikre at barn med nedsatt funksjonsevne får et egnet individuelt tilrettelagt barnehagetilbud etter barnehageloven §37.</w:t>
      </w:r>
    </w:p>
    <w:p w14:paraId="3EC74E7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1B27B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Helse og hygieniske forhold</w:t>
      </w:r>
    </w:p>
    <w:p w14:paraId="4FCF7F8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Før et barn begynner i barnehage skal det legges fram erklæring om barnets helse,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jfr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Barnehageloven § 50. Dersom barnet har møtt til de ordinære undersøkelser på helsestasjonen, kan slik erklæring gis av barnets foresatte.</w:t>
      </w:r>
    </w:p>
    <w:p w14:paraId="665D4FF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1875B" w14:textId="77777777" w:rsidR="007E1D1E" w:rsidRDefault="007E1D1E" w:rsidP="007E1D1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OPPSIGELSE AV BARNEHAGEPLASS</w:t>
      </w:r>
    </w:p>
    <w:p w14:paraId="1542729F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Oppsigelse må skje skriftlig med minst 1 måneds varsel. Ved utmelding må det betales for plassen ut inneværende måned samt påfølgende måned. Skjer utmelding i perioden 1. juni- 31. juli må det betales for plassen ut august måned.  Barnehageplassen kan benyttes i oppsigelsesmåneden. </w:t>
      </w:r>
    </w:p>
    <w:p w14:paraId="3133F8F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29583" w14:textId="77777777" w:rsidR="007E1D1E" w:rsidRDefault="007E1D1E" w:rsidP="007E1D1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ÅPNINGSTIDER</w:t>
      </w:r>
    </w:p>
    <w:p w14:paraId="65A3DEAD" w14:textId="718AADD4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er åpen fra kl. 07.00 til 16.30, mandag til fredag. </w:t>
      </w:r>
    </w:p>
    <w:p w14:paraId="5AA27381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er stengt i uke 28, 29 og 30.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3601D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Nytt barnehageår starter i uke 32.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3F1771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har i tillegg 5 planleggingsdager i løpet av året. Barnehagen er stengt julaften og nyttårsaften, samt onsdag før skjærtorsdag. Ved ferieavvikling: er det 6 eller færre barn påmeldt, stenges barnehagen.</w:t>
      </w:r>
    </w:p>
    <w:p w14:paraId="01735D7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D668F7" w14:textId="77777777" w:rsidR="007E1D1E" w:rsidRDefault="007E1D1E" w:rsidP="007E1D1E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BARNEHAGEÅRET</w:t>
      </w:r>
    </w:p>
    <w:p w14:paraId="59859C6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 barnehageår er 11 måneder, fra uke 32-28 og uke 31. Det vil si at barna må ta ut 4 uker ferie og 3 av dem skal være sammenhengende.</w:t>
      </w:r>
    </w:p>
    <w:p w14:paraId="36BC43EC" w14:textId="0DC98E4D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0DD495" w14:textId="08420D5C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Alle skal ta ut en uke ferie utenom sommeren. Ferieuken eller feriedagene må registreres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Kidplan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senest 2 uker før. Ferie registreres som ferie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Kidplan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ikke fri enkeltdager.</w:t>
      </w:r>
    </w:p>
    <w:p w14:paraId="75CEFEF3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7AC10" w14:textId="77777777" w:rsidR="007E1D1E" w:rsidRDefault="007E1D1E" w:rsidP="007E1D1E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FRAVÆR</w:t>
      </w:r>
    </w:p>
    <w:p w14:paraId="24C932A0" w14:textId="7CF37829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 fravær må det meldes fra til barnehagen fra første dag. Barn som pga. sykdom ikke kan følge vanlig rutine, som bl.a. å være ute, må holdes hjemme. Eget helseskjema, som fås i barnehagen, fylles ut når barnet har fått plass.</w:t>
      </w:r>
    </w:p>
    <w:p w14:paraId="774384E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E4A09" w14:textId="77777777" w:rsidR="007E1D1E" w:rsidRDefault="007E1D1E" w:rsidP="007E1D1E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MÅLTIDER OG KOSTPENGER</w:t>
      </w:r>
    </w:p>
    <w:p w14:paraId="7A7B3D6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 lager to måltider i barnehagen. Frokost er medbrakt niste. Det serveres frisk frukt og grønnsaker hver dag. Kostpenger er 425,- per måned.</w:t>
      </w:r>
    </w:p>
    <w:p w14:paraId="64F01F5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F34FA" w14:textId="77777777" w:rsidR="007E1D1E" w:rsidRDefault="007E1D1E" w:rsidP="007E1D1E">
      <w:pPr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ANSVAR OG FORSIKRING</w:t>
      </w:r>
    </w:p>
    <w:p w14:paraId="75D05BF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Barna er ulykkesforsikret hele døgnet gjennom barnehagens «Barneforsikring». Barnehagen har ikke ansvar for barna til og fra barnehagen. Barnehagen er ikke ansvarlig for medbrakt leketøy.</w:t>
      </w:r>
    </w:p>
    <w:p w14:paraId="5566252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CD33D" w14:textId="77777777" w:rsidR="007E1D1E" w:rsidRDefault="007E1D1E" w:rsidP="007E1D1E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BETALING</w:t>
      </w:r>
    </w:p>
    <w:p w14:paraId="6330A53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Betalingen skjer 15. i hver måned. Juli er betalingsfri måned.</w:t>
      </w:r>
    </w:p>
    <w:p w14:paraId="5C3F6248" w14:textId="04686034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100 % plass: kr. </w:t>
      </w:r>
      <w:r>
        <w:rPr>
          <w:rFonts w:ascii="Times New Roman" w:eastAsia="Times New Roman" w:hAnsi="Times New Roman" w:cs="Times New Roman"/>
          <w:sz w:val="24"/>
          <w:szCs w:val="24"/>
        </w:rPr>
        <w:t>1200</w:t>
      </w:r>
      <w:r>
        <w:rPr>
          <w:rFonts w:ascii="Times New Roman" w:eastAsia="Times New Roman" w:hAnsi="Times New Roman" w:cs="Times New Roman"/>
          <w:sz w:val="24"/>
          <w:szCs w:val="24"/>
        </w:rPr>
        <w:t>,- pr mnd.</w:t>
      </w:r>
    </w:p>
    <w:p w14:paraId="06AA578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ED653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Søskenmoderasjon er 30 % på barn nr. to og 100 % på barn nr. tre.</w:t>
      </w:r>
    </w:p>
    <w:p w14:paraId="615089C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37EB9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Gjentatt manglende betaling blir betraktet som misligholdelse av plassen, og plassen kan bli oppsagt. Før dette inntreffer skal barnehagen ha sendt ut 2 purrebrev. Purregebyret er kr. 70,-. Førstegangs varsel sendes ut 1. i påfølgende måned og andregangs varsel den 15. Deretter går saken til inkasso. </w:t>
      </w:r>
    </w:p>
    <w:p w14:paraId="0BE165B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7BD2C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 for sen henting av barn i barnehagen ilegges et gebyr på kr 500,-</w:t>
      </w:r>
    </w:p>
    <w:p w14:paraId="00F13AD2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A4B1A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002DC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A6BC4" w14:textId="77777777" w:rsidR="007E1D1E" w:rsidRDefault="007E1D1E" w:rsidP="007E1D1E">
      <w:pPr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INTERNKONTROLL</w:t>
      </w:r>
    </w:p>
    <w:p w14:paraId="02D520B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gjennomfører internkontroll med sjekkliste hvert år,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jmf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Barnehageloven § 9.</w:t>
      </w:r>
    </w:p>
    <w:p w14:paraId="4555A0A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0187D5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    LEKE OG OPPHOLDSAREAL</w:t>
      </w:r>
    </w:p>
    <w:p w14:paraId="32C4BA5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Barnas leke og oppholdsareal er 80,5 kvm nede og 88,6 kvm oppe.  Arealnormen pr barn over 3år settes til 4 kvm og 5,3 kvm for barn under 3 år. </w:t>
      </w:r>
    </w:p>
    <w:p w14:paraId="402D6BC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CA446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   ÅRSPLAN</w:t>
      </w:r>
    </w:p>
    <w:p w14:paraId="1386CDAD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skal ha en årsplan som gir en oversikt over aktivitetene i barnehagen og den pedagogiske virksomheten gjennom året. Gjennom behandling av årsplanen i styret kan foreldre og eier medvirke i utformingen av barnehagens innhold.</w:t>
      </w:r>
    </w:p>
    <w:p w14:paraId="358D1AD3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AD43E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   IVERKSETTELSE OG ENDRINGER AV VEDTEKTER</w:t>
      </w:r>
    </w:p>
    <w:p w14:paraId="2EBCFBDB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Vedtektene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Høietun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 gjøres gjeldende fra 01.06.03. </w:t>
      </w:r>
    </w:p>
    <w:p w14:paraId="2316D648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73F57" w14:textId="77777777" w:rsidR="007E1D1E" w:rsidRDefault="007E1D1E" w:rsidP="007E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Endringer av vedtekter foretas av barnehagens eier etter uttalelsene fra samarbeidsutvalget. </w:t>
      </w:r>
    </w:p>
    <w:p w14:paraId="02B5D120" w14:textId="77777777" w:rsidR="007E1D1E" w:rsidRDefault="007E1D1E" w:rsidP="007E1D1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4729F" w14:textId="6D7EBCB2" w:rsidR="007E1D1E" w:rsidRDefault="007E1D1E" w:rsidP="007E1D1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Sist revidert: </w:t>
      </w:r>
      <w:r>
        <w:rPr>
          <w:rFonts w:ascii="Times New Roman" w:eastAsia="Times New Roman" w:hAnsi="Times New Roman" w:cs="Times New Roman"/>
          <w:sz w:val="24"/>
          <w:szCs w:val="24"/>
        </w:rPr>
        <w:t>Juni 2026</w:t>
      </w:r>
    </w:p>
    <w:p w14:paraId="2BAFB73A" w14:textId="77777777" w:rsidR="004C1DBA" w:rsidRDefault="004C1DBA"/>
    <w:sectPr w:rsidR="004C1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5E"/>
    <w:multiLevelType w:val="multilevel"/>
    <w:tmpl w:val="2DAEB5C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53712D0"/>
    <w:multiLevelType w:val="multilevel"/>
    <w:tmpl w:val="D8327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AA52537"/>
    <w:multiLevelType w:val="multilevel"/>
    <w:tmpl w:val="BDE8126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A4C6E"/>
    <w:multiLevelType w:val="multilevel"/>
    <w:tmpl w:val="A384910A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4AD70FC"/>
    <w:multiLevelType w:val="multilevel"/>
    <w:tmpl w:val="66AA18AC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07611DF"/>
    <w:multiLevelType w:val="multilevel"/>
    <w:tmpl w:val="B8342E1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4311F9"/>
    <w:multiLevelType w:val="multilevel"/>
    <w:tmpl w:val="6C3E1FE4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4E93A7A"/>
    <w:multiLevelType w:val="multilevel"/>
    <w:tmpl w:val="490CAEB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ACF0CCA"/>
    <w:multiLevelType w:val="multilevel"/>
    <w:tmpl w:val="C47E9098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846DA6"/>
    <w:multiLevelType w:val="multilevel"/>
    <w:tmpl w:val="7D96551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5F91AE3"/>
    <w:multiLevelType w:val="multilevel"/>
    <w:tmpl w:val="35CC220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37069762">
    <w:abstractNumId w:val="1"/>
  </w:num>
  <w:num w:numId="2" w16cid:durableId="1806850506">
    <w:abstractNumId w:val="9"/>
  </w:num>
  <w:num w:numId="3" w16cid:durableId="1859465950">
    <w:abstractNumId w:val="3"/>
  </w:num>
  <w:num w:numId="4" w16cid:durableId="970213083">
    <w:abstractNumId w:val="6"/>
  </w:num>
  <w:num w:numId="5" w16cid:durableId="1409691162">
    <w:abstractNumId w:val="4"/>
  </w:num>
  <w:num w:numId="6" w16cid:durableId="121316555">
    <w:abstractNumId w:val="10"/>
  </w:num>
  <w:num w:numId="7" w16cid:durableId="2141075110">
    <w:abstractNumId w:val="2"/>
  </w:num>
  <w:num w:numId="8" w16cid:durableId="1660964320">
    <w:abstractNumId w:val="7"/>
  </w:num>
  <w:num w:numId="9" w16cid:durableId="606816763">
    <w:abstractNumId w:val="0"/>
  </w:num>
  <w:num w:numId="10" w16cid:durableId="1652559516">
    <w:abstractNumId w:val="5"/>
  </w:num>
  <w:num w:numId="11" w16cid:durableId="382484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1E"/>
    <w:rsid w:val="004C1DBA"/>
    <w:rsid w:val="005A510C"/>
    <w:rsid w:val="007E1D1E"/>
    <w:rsid w:val="009060B9"/>
    <w:rsid w:val="00DE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D067"/>
  <w15:chartTrackingRefBased/>
  <w15:docId w15:val="{4DA63EAC-4549-435F-9C0D-E772FA6E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1E"/>
    <w:pPr>
      <w:spacing w:line="259" w:lineRule="auto"/>
    </w:pPr>
    <w:rPr>
      <w:rFonts w:ascii="Aptos" w:eastAsia="Aptos" w:hAnsi="Aptos" w:cs="Aptos"/>
      <w:kern w:val="0"/>
      <w:sz w:val="22"/>
      <w:szCs w:val="22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E1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E1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1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E1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E1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E1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E1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E1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E1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E1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E1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E1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E1D1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E1D1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E1D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E1D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E1D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E1D1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E1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E1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E1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E1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E1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E1D1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E1D1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E1D1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E1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E1D1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E1D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lov/2021-06-18-97/%C2%A73-4" TargetMode="External"/><Relationship Id="rId5" Type="http://schemas.openxmlformats.org/officeDocument/2006/relationships/hyperlink" Target="https://lovdata.no/lov/2021-06-18-97/%C2%A73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1637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Kåbuland</dc:creator>
  <cp:keywords/>
  <dc:description/>
  <cp:lastModifiedBy>Rebekka Kåbuland</cp:lastModifiedBy>
  <cp:revision>1</cp:revision>
  <dcterms:created xsi:type="dcterms:W3CDTF">2026-09-15T08:35:00Z</dcterms:created>
  <dcterms:modified xsi:type="dcterms:W3CDTF">2026-09-15T08:40:00Z</dcterms:modified>
</cp:coreProperties>
</file>